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5C3C" w14:textId="52B21CEB" w:rsidR="00EC1504" w:rsidRPr="00F3562C" w:rsidRDefault="00147EC0" w:rsidP="00D94A45">
      <w:pPr>
        <w:spacing w:line="240" w:lineRule="auto"/>
        <w:ind w:left="-142"/>
        <w:rPr>
          <w:rFonts w:eastAsiaTheme="majorEastAsia" w:cstheme="majorBidi"/>
          <w:noProof/>
          <w:sz w:val="36"/>
          <w:szCs w:val="28"/>
          <w:lang w:val="en-US" w:eastAsia="en-US"/>
        </w:rPr>
      </w:pPr>
      <w:bookmarkStart w:id="0" w:name="_MacBuGuideStaticData_10795V"/>
      <w:bookmarkStart w:id="1" w:name="_MacBuGuideStaticData_2219V"/>
      <w:bookmarkStart w:id="2" w:name="_MacBuGuideStaticData_1642V"/>
      <w:r>
        <w:rPr>
          <w:rFonts w:eastAsiaTheme="majorEastAsia" w:cstheme="majorBidi"/>
          <w:bCs/>
          <w:noProof/>
          <w:sz w:val="36"/>
          <w:szCs w:val="28"/>
          <w:lang w:val="en-US" w:eastAsia="en-US"/>
        </w:rPr>
        <w:t>Disch</w:t>
      </w:r>
      <w:r w:rsidR="00BA2502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arge</w:t>
      </w:r>
      <w:r w:rsidR="0039153B">
        <w:rPr>
          <w:rFonts w:eastAsiaTheme="majorEastAsia" w:cstheme="majorBidi"/>
          <w:bCs/>
          <w:noProof/>
          <w:sz w:val="36"/>
          <w:szCs w:val="28"/>
          <w:lang w:val="en-US" w:eastAsia="en-US"/>
        </w:rPr>
        <w:t xml:space="preserve"> checklist</w:t>
      </w:r>
    </w:p>
    <w:p w14:paraId="1A9B267E" w14:textId="77777777" w:rsidR="00AB4906" w:rsidRPr="00F3562C" w:rsidRDefault="00AB4906" w:rsidP="00D16DC7"/>
    <w:tbl>
      <w:tblPr>
        <w:tblStyle w:val="TableGrid"/>
        <w:tblW w:w="5161" w:type="pct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9"/>
        <w:gridCol w:w="8646"/>
      </w:tblGrid>
      <w:tr w:rsidR="00466CEB" w:rsidRPr="00F3562C" w14:paraId="2385F637" w14:textId="77777777" w:rsidTr="008F7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5000" w:type="pct"/>
            <w:gridSpan w:val="2"/>
            <w:shd w:val="clear" w:color="auto" w:fill="000000" w:themeFill="text1"/>
            <w:tcMar>
              <w:top w:w="85" w:type="dxa"/>
              <w:bottom w:w="85" w:type="dxa"/>
            </w:tcMar>
          </w:tcPr>
          <w:bookmarkEnd w:id="0"/>
          <w:bookmarkEnd w:id="1"/>
          <w:p w14:paraId="7D4D8F78" w14:textId="1A1244DE" w:rsidR="00466CEB" w:rsidRPr="0074100D" w:rsidRDefault="00BA2502" w:rsidP="003D4F7A">
            <w:pPr>
              <w:spacing w:line="240" w:lineRule="auto"/>
              <w:rPr>
                <w:rFonts w:cs="Arial"/>
                <w:color w:val="auto"/>
                <w:szCs w:val="18"/>
              </w:rPr>
            </w:pPr>
            <w:r w:rsidRPr="0074100D">
              <w:rPr>
                <w:rFonts w:cs="Arial"/>
                <w:color w:val="auto"/>
                <w:szCs w:val="18"/>
                <w:lang w:val="en-US"/>
              </w:rPr>
              <w:t>At the end of the visit</w:t>
            </w:r>
          </w:p>
        </w:tc>
      </w:tr>
      <w:tr w:rsidR="00BA2502" w:rsidRPr="00F3562C" w14:paraId="366AB3F5" w14:textId="77777777" w:rsidTr="008F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2931637" w14:textId="77777777" w:rsidR="00BA2502" w:rsidRPr="00223074" w:rsidRDefault="00BA2502" w:rsidP="00804BCB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691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8CB050B" w14:textId="77777777" w:rsidR="00BA2502" w:rsidRPr="00223074" w:rsidRDefault="00BA2502" w:rsidP="00804BCB">
            <w:pPr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b/>
                <w:szCs w:val="18"/>
                <w:lang w:val="en-US"/>
              </w:rPr>
              <w:t>Print and review the visit summary with the patient.</w:t>
            </w:r>
          </w:p>
          <w:p w14:paraId="7FC7FE10" w14:textId="7F8D4C56" w:rsidR="00BA2502" w:rsidRPr="00223074" w:rsidRDefault="00BA2502" w:rsidP="00804BCB">
            <w:pPr>
              <w:tabs>
                <w:tab w:val="left" w:pos="4475"/>
              </w:tabs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szCs w:val="18"/>
                <w:lang w:val="en-US"/>
              </w:rPr>
              <w:t>Staff can highlight any medication changes and critical next steps of care. They can also use the teach-back method, i.e</w:t>
            </w:r>
            <w:bookmarkStart w:id="3" w:name="_GoBack"/>
            <w:bookmarkEnd w:id="3"/>
            <w:r w:rsidRPr="00223074">
              <w:rPr>
                <w:rFonts w:cs="Arial"/>
                <w:szCs w:val="18"/>
                <w:lang w:val="en-US"/>
              </w:rPr>
              <w:t xml:space="preserve">., asking patients to reiterate or describe the information previously discussed to confirm the patient’s understanding of the health care information communicated to them. </w:t>
            </w:r>
          </w:p>
        </w:tc>
      </w:tr>
      <w:tr w:rsidR="00BA2502" w:rsidRPr="00F3562C" w14:paraId="0420B050" w14:textId="77777777" w:rsidTr="008F7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FD1570F" w14:textId="77777777" w:rsidR="00BA2502" w:rsidRPr="00223074" w:rsidRDefault="00BA2502" w:rsidP="00804BCB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691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5A0319B" w14:textId="77777777" w:rsidR="00BA2502" w:rsidRPr="00223074" w:rsidRDefault="00BA2502" w:rsidP="00804BCB">
            <w:pPr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b/>
                <w:szCs w:val="18"/>
                <w:lang w:val="en-US"/>
              </w:rPr>
              <w:t>Provide supplemental materials.</w:t>
            </w:r>
          </w:p>
          <w:p w14:paraId="1D05D748" w14:textId="1D9BF35C" w:rsidR="00BA2502" w:rsidRPr="00223074" w:rsidRDefault="00BA2502" w:rsidP="00804BCB">
            <w:pPr>
              <w:tabs>
                <w:tab w:val="left" w:pos="4475"/>
              </w:tabs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szCs w:val="18"/>
                <w:lang w:val="en-US"/>
              </w:rPr>
              <w:t>Staff can provide additional reading materials to educate patients.</w:t>
            </w:r>
          </w:p>
        </w:tc>
      </w:tr>
      <w:tr w:rsidR="00BA2502" w:rsidRPr="00F3562C" w14:paraId="4C3D3B4F" w14:textId="77777777" w:rsidTr="008F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9C7C6E9" w14:textId="77777777" w:rsidR="00BA2502" w:rsidRPr="00223074" w:rsidRDefault="00BA2502" w:rsidP="00804BCB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691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0A7A4E3" w14:textId="77777777" w:rsidR="00BA2502" w:rsidRPr="00223074" w:rsidRDefault="00BA2502" w:rsidP="00804BCB">
            <w:pPr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b/>
                <w:szCs w:val="18"/>
                <w:lang w:val="en-US"/>
              </w:rPr>
              <w:t>Direct patients to the patient portal (if applicable).</w:t>
            </w:r>
          </w:p>
          <w:p w14:paraId="6026D16D" w14:textId="0A6D4667" w:rsidR="00BA2502" w:rsidRPr="00223074" w:rsidRDefault="00BA2502" w:rsidP="00804BCB">
            <w:pPr>
              <w:tabs>
                <w:tab w:val="left" w:pos="4475"/>
              </w:tabs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szCs w:val="18"/>
                <w:lang w:val="en-US"/>
              </w:rPr>
              <w:t xml:space="preserve">Staff can remind patients that they can always access their medical information via the patient portal and help new patients enroll in the system. </w:t>
            </w:r>
          </w:p>
        </w:tc>
      </w:tr>
      <w:tr w:rsidR="00BA2502" w:rsidRPr="00F3562C" w14:paraId="1B853626" w14:textId="77777777" w:rsidTr="008F7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0B75D55" w14:textId="77777777" w:rsidR="00BA2502" w:rsidRPr="00223074" w:rsidRDefault="00BA2502" w:rsidP="00804BCB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691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79CF67C" w14:textId="77777777" w:rsidR="00BA2502" w:rsidRPr="00223074" w:rsidRDefault="00BA2502" w:rsidP="00804BCB">
            <w:pPr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b/>
                <w:szCs w:val="18"/>
                <w:lang w:val="en-US"/>
              </w:rPr>
              <w:t>Schedule the next visit(s) and any pre-visit laboratory tests.</w:t>
            </w:r>
          </w:p>
          <w:p w14:paraId="65843229" w14:textId="1BA8CCBD" w:rsidR="00BA2502" w:rsidRPr="00223074" w:rsidRDefault="00BA2502" w:rsidP="00804BCB">
            <w:pPr>
              <w:tabs>
                <w:tab w:val="left" w:pos="4475"/>
              </w:tabs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szCs w:val="18"/>
                <w:lang w:val="en-US"/>
              </w:rPr>
              <w:t xml:space="preserve">Staff can schedule the patient’s next appointment(s) and necessary laboratory tests prior to the next visit according to the protocol of each condition or as directed by the physician. </w:t>
            </w:r>
          </w:p>
        </w:tc>
      </w:tr>
      <w:tr w:rsidR="00BA2502" w:rsidRPr="00F3562C" w14:paraId="03877034" w14:textId="77777777" w:rsidTr="008F7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41987D8" w14:textId="77777777" w:rsidR="00BA2502" w:rsidRPr="00223074" w:rsidRDefault="00BA2502" w:rsidP="00804BCB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691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C712E53" w14:textId="77777777" w:rsidR="00BA2502" w:rsidRPr="00223074" w:rsidRDefault="00BA2502" w:rsidP="00804BCB">
            <w:pPr>
              <w:spacing w:before="0" w:line="240" w:lineRule="auto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b/>
                <w:szCs w:val="18"/>
                <w:lang w:val="en-US"/>
              </w:rPr>
              <w:t>Schedule patient referrals.</w:t>
            </w:r>
          </w:p>
          <w:p w14:paraId="327D147B" w14:textId="3D0AF3A1" w:rsidR="00BA2502" w:rsidRPr="00223074" w:rsidRDefault="00BA2502" w:rsidP="00804BCB">
            <w:pPr>
              <w:tabs>
                <w:tab w:val="left" w:pos="4475"/>
              </w:tabs>
              <w:spacing w:before="0" w:line="240" w:lineRule="auto"/>
              <w:rPr>
                <w:rFonts w:cs="Arial"/>
                <w:szCs w:val="18"/>
                <w:lang w:val="en-US"/>
              </w:rPr>
            </w:pPr>
            <w:r w:rsidRPr="00223074">
              <w:rPr>
                <w:rFonts w:cs="Arial"/>
                <w:szCs w:val="18"/>
                <w:lang w:val="en-US"/>
              </w:rPr>
              <w:t>Schedule indicated interval and preventive care and any additional testing.</w:t>
            </w:r>
          </w:p>
        </w:tc>
      </w:tr>
      <w:tr w:rsidR="00BA2502" w:rsidRPr="00F3562C" w14:paraId="3D671451" w14:textId="77777777" w:rsidTr="008F7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30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95F3DA6" w14:textId="77777777" w:rsidR="00BA2502" w:rsidRPr="00223074" w:rsidRDefault="00BA2502" w:rsidP="00804BCB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691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5CCD07D" w14:textId="4395D158" w:rsidR="00BA2502" w:rsidRPr="00223074" w:rsidRDefault="00BA2502" w:rsidP="00804BCB">
            <w:pPr>
              <w:tabs>
                <w:tab w:val="left" w:pos="4475"/>
              </w:tabs>
              <w:spacing w:before="0" w:line="240" w:lineRule="auto"/>
              <w:ind w:left="-36"/>
              <w:rPr>
                <w:rFonts w:cs="Arial"/>
                <w:b/>
                <w:szCs w:val="18"/>
                <w:lang w:val="en-US"/>
              </w:rPr>
            </w:pPr>
            <w:r w:rsidRPr="00223074">
              <w:rPr>
                <w:rFonts w:cs="Arial"/>
                <w:b/>
                <w:szCs w:val="18"/>
                <w:lang w:val="en-US"/>
              </w:rPr>
              <w:t>Provide patients contact information for questions or concerns.</w:t>
            </w:r>
          </w:p>
        </w:tc>
      </w:tr>
    </w:tbl>
    <w:bookmarkEnd w:id="2"/>
    <w:p w14:paraId="15C6597F" w14:textId="77777777" w:rsidR="001C2CA5" w:rsidRPr="001C2CA5" w:rsidRDefault="001C2CA5" w:rsidP="001C2CA5">
      <w:pPr>
        <w:spacing w:line="240" w:lineRule="auto"/>
        <w:ind w:left="-142"/>
        <w:rPr>
          <w:rFonts w:cs="Arial"/>
          <w:i/>
          <w:sz w:val="16"/>
          <w:szCs w:val="16"/>
          <w:lang w:val="en-US"/>
        </w:rPr>
      </w:pPr>
      <w:r w:rsidRPr="001C2CA5">
        <w:rPr>
          <w:rFonts w:cs="Arial"/>
          <w:i/>
          <w:sz w:val="16"/>
          <w:szCs w:val="16"/>
          <w:lang w:val="en-US"/>
        </w:rPr>
        <w:t>Source: AMA. Practice transformation series: implementing team-based care. 2015.</w:t>
      </w:r>
    </w:p>
    <w:p w14:paraId="425CECBB" w14:textId="77777777" w:rsidR="00AB747A" w:rsidRDefault="00AB747A" w:rsidP="00466CEB"/>
    <w:p w14:paraId="0070470E" w14:textId="77777777" w:rsidR="00502784" w:rsidRDefault="00502784" w:rsidP="00466CEB"/>
    <w:p w14:paraId="4941FCBB" w14:textId="77777777" w:rsidR="00502784" w:rsidRDefault="00502784" w:rsidP="00466CEB"/>
    <w:p w14:paraId="038979DD" w14:textId="77777777" w:rsidR="00502784" w:rsidRDefault="00502784" w:rsidP="00466CEB"/>
    <w:p w14:paraId="4C14C44A" w14:textId="77777777" w:rsidR="00502784" w:rsidRDefault="00502784" w:rsidP="00466CEB"/>
    <w:p w14:paraId="7A05BD74" w14:textId="77777777" w:rsidR="00502784" w:rsidRPr="00F3562C" w:rsidRDefault="00502784" w:rsidP="00502784">
      <w:pPr>
        <w:rPr>
          <w:sz w:val="20"/>
          <w:lang w:val="en-US"/>
        </w:rPr>
      </w:pPr>
    </w:p>
    <w:p w14:paraId="1A68E190" w14:textId="77777777" w:rsidR="00502784" w:rsidRPr="00F3562C" w:rsidRDefault="00502784" w:rsidP="00466CEB"/>
    <w:p w14:paraId="54A24550" w14:textId="77777777" w:rsidR="00EC1504" w:rsidRPr="00F3562C" w:rsidRDefault="00EC1504">
      <w:pPr>
        <w:rPr>
          <w:rFonts w:asciiTheme="minorHAnsi" w:eastAsiaTheme="minorHAnsi" w:hAnsiTheme="minorHAnsi" w:cstheme="minorBidi"/>
          <w:sz w:val="24"/>
          <w:lang w:val="en-US" w:eastAsia="en-US"/>
        </w:rPr>
      </w:pPr>
    </w:p>
    <w:sectPr w:rsidR="00EC1504" w:rsidRPr="00F3562C" w:rsidSect="005D7C92">
      <w:headerReference w:type="default" r:id="rId9"/>
      <w:footerReference w:type="even" r:id="rId10"/>
      <w:footerReference w:type="default" r:id="rId11"/>
      <w:pgSz w:w="12240" w:h="15840"/>
      <w:pgMar w:top="1234" w:right="1800" w:bottom="126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4ADB" w14:textId="77777777" w:rsidR="00B430D8" w:rsidRDefault="00B430D8">
      <w:pPr>
        <w:spacing w:line="240" w:lineRule="auto"/>
      </w:pPr>
      <w:r>
        <w:separator/>
      </w:r>
    </w:p>
  </w:endnote>
  <w:endnote w:type="continuationSeparator" w:id="0">
    <w:p w14:paraId="072C7E26" w14:textId="77777777" w:rsidR="00B430D8" w:rsidRDefault="00B43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4879" w14:textId="77777777" w:rsidR="00F91F31" w:rsidRDefault="00F91F31" w:rsidP="00EC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50E4A" w14:textId="77777777" w:rsidR="00F91F31" w:rsidRDefault="00F91F31" w:rsidP="00D1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8D6C" w14:textId="77777777" w:rsidR="00F91F31" w:rsidRDefault="00F91F31" w:rsidP="00502784">
    <w:pPr>
      <w:pStyle w:val="Footer"/>
      <w:framePr w:wrap="around" w:vAnchor="text" w:hAnchor="page" w:x="10702" w:y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C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646464" w14:textId="637D75F7" w:rsidR="00F91F31" w:rsidRPr="005734AF" w:rsidRDefault="008C116A" w:rsidP="00502784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="00F91F31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FCD1" w14:textId="77777777" w:rsidR="00B430D8" w:rsidRDefault="00B430D8">
      <w:pPr>
        <w:spacing w:line="240" w:lineRule="auto"/>
      </w:pPr>
      <w:r>
        <w:separator/>
      </w:r>
    </w:p>
  </w:footnote>
  <w:footnote w:type="continuationSeparator" w:id="0">
    <w:p w14:paraId="386E0946" w14:textId="77777777" w:rsidR="00B430D8" w:rsidRDefault="00B43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5305" w14:textId="622AE611" w:rsidR="00F91F31" w:rsidRDefault="00F91F31" w:rsidP="005D7C92">
    <w:pPr>
      <w:pStyle w:val="Header"/>
      <w:ind w:left="-1426"/>
    </w:pPr>
  </w:p>
  <w:p w14:paraId="054DC65B" w14:textId="062200D7" w:rsidR="00F91F31" w:rsidRDefault="005D7C92" w:rsidP="00DE2AE0">
    <w:pPr>
      <w:pStyle w:val="Header"/>
      <w:ind w:left="-1800"/>
    </w:pPr>
    <w:r>
      <w:rPr>
        <w:noProof/>
        <w:lang w:val="en-US" w:eastAsia="en-US"/>
      </w:rPr>
      <w:drawing>
        <wp:inline distT="0" distB="0" distL="0" distR="0" wp14:anchorId="68A2A62A" wp14:editId="6A9C3820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290"/>
    <w:multiLevelType w:val="hybridMultilevel"/>
    <w:tmpl w:val="DE2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MarginGuides" w:val="0"/>
    <w:docVar w:name="ShowStaticGuides" w:val="0"/>
  </w:docVars>
  <w:rsids>
    <w:rsidRoot w:val="00AB4906"/>
    <w:rsid w:val="000114CC"/>
    <w:rsid w:val="0002271D"/>
    <w:rsid w:val="00032042"/>
    <w:rsid w:val="0004340F"/>
    <w:rsid w:val="000574B1"/>
    <w:rsid w:val="00074769"/>
    <w:rsid w:val="0010536E"/>
    <w:rsid w:val="0013714A"/>
    <w:rsid w:val="00147EC0"/>
    <w:rsid w:val="00156A2B"/>
    <w:rsid w:val="00173E72"/>
    <w:rsid w:val="001C2CA5"/>
    <w:rsid w:val="001C4E61"/>
    <w:rsid w:val="001E68C2"/>
    <w:rsid w:val="001F7D4F"/>
    <w:rsid w:val="00223074"/>
    <w:rsid w:val="002300F6"/>
    <w:rsid w:val="00261020"/>
    <w:rsid w:val="002703B7"/>
    <w:rsid w:val="002D636E"/>
    <w:rsid w:val="002E3B99"/>
    <w:rsid w:val="002E6E6A"/>
    <w:rsid w:val="00311ABA"/>
    <w:rsid w:val="003212F7"/>
    <w:rsid w:val="00347578"/>
    <w:rsid w:val="0037117A"/>
    <w:rsid w:val="0039153B"/>
    <w:rsid w:val="00391883"/>
    <w:rsid w:val="0039588D"/>
    <w:rsid w:val="003D4F7A"/>
    <w:rsid w:val="003E0130"/>
    <w:rsid w:val="003F3AEE"/>
    <w:rsid w:val="00411F4A"/>
    <w:rsid w:val="00416015"/>
    <w:rsid w:val="00441A96"/>
    <w:rsid w:val="00441AF4"/>
    <w:rsid w:val="00461387"/>
    <w:rsid w:val="00466CEB"/>
    <w:rsid w:val="004C7678"/>
    <w:rsid w:val="004E6339"/>
    <w:rsid w:val="00502784"/>
    <w:rsid w:val="0057162C"/>
    <w:rsid w:val="005734AF"/>
    <w:rsid w:val="00584A37"/>
    <w:rsid w:val="005B4DCF"/>
    <w:rsid w:val="005C036C"/>
    <w:rsid w:val="005D7C92"/>
    <w:rsid w:val="005F011C"/>
    <w:rsid w:val="006815B5"/>
    <w:rsid w:val="006B06F8"/>
    <w:rsid w:val="006F31FE"/>
    <w:rsid w:val="0074100D"/>
    <w:rsid w:val="00764632"/>
    <w:rsid w:val="007F2DD3"/>
    <w:rsid w:val="00804BCB"/>
    <w:rsid w:val="00872A32"/>
    <w:rsid w:val="00877714"/>
    <w:rsid w:val="00890F95"/>
    <w:rsid w:val="008C116A"/>
    <w:rsid w:val="008E7F45"/>
    <w:rsid w:val="008F71E9"/>
    <w:rsid w:val="009409EB"/>
    <w:rsid w:val="009745E8"/>
    <w:rsid w:val="0098299C"/>
    <w:rsid w:val="00986F51"/>
    <w:rsid w:val="00994F88"/>
    <w:rsid w:val="009B6050"/>
    <w:rsid w:val="009C3A11"/>
    <w:rsid w:val="009E22D5"/>
    <w:rsid w:val="009E24C6"/>
    <w:rsid w:val="00A0512B"/>
    <w:rsid w:val="00A23B77"/>
    <w:rsid w:val="00A335E7"/>
    <w:rsid w:val="00A82D5E"/>
    <w:rsid w:val="00A96FA5"/>
    <w:rsid w:val="00AB4906"/>
    <w:rsid w:val="00AB6E03"/>
    <w:rsid w:val="00AB747A"/>
    <w:rsid w:val="00AD2579"/>
    <w:rsid w:val="00AE4C0A"/>
    <w:rsid w:val="00B01CA0"/>
    <w:rsid w:val="00B430D8"/>
    <w:rsid w:val="00B44A3B"/>
    <w:rsid w:val="00B51A99"/>
    <w:rsid w:val="00B608F2"/>
    <w:rsid w:val="00B954EC"/>
    <w:rsid w:val="00BA2502"/>
    <w:rsid w:val="00C00E95"/>
    <w:rsid w:val="00C20CCA"/>
    <w:rsid w:val="00C46DE5"/>
    <w:rsid w:val="00C85F2B"/>
    <w:rsid w:val="00C90686"/>
    <w:rsid w:val="00C919F5"/>
    <w:rsid w:val="00CB79B3"/>
    <w:rsid w:val="00CE19F6"/>
    <w:rsid w:val="00D16DC7"/>
    <w:rsid w:val="00D72273"/>
    <w:rsid w:val="00D93E9C"/>
    <w:rsid w:val="00D94A45"/>
    <w:rsid w:val="00D94AB3"/>
    <w:rsid w:val="00DC203E"/>
    <w:rsid w:val="00DE26F2"/>
    <w:rsid w:val="00DE2AE0"/>
    <w:rsid w:val="00E219CF"/>
    <w:rsid w:val="00E34556"/>
    <w:rsid w:val="00E404B4"/>
    <w:rsid w:val="00E43872"/>
    <w:rsid w:val="00EC1504"/>
    <w:rsid w:val="00EC186D"/>
    <w:rsid w:val="00F3562C"/>
    <w:rsid w:val="00F5232F"/>
    <w:rsid w:val="00F85B9B"/>
    <w:rsid w:val="00F91F31"/>
    <w:rsid w:val="00FA0F91"/>
    <w:rsid w:val="00FD5E29"/>
    <w:rsid w:val="00FF5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D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1AD5-D88D-4439-BAD3-5D91F4D0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Klick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Heeyol Lee</dc:creator>
  <cp:lastModifiedBy>Krwhite</cp:lastModifiedBy>
  <cp:revision>4</cp:revision>
  <cp:lastPrinted>2014-10-08T14:51:00Z</cp:lastPrinted>
  <dcterms:created xsi:type="dcterms:W3CDTF">2015-05-14T14:23:00Z</dcterms:created>
  <dcterms:modified xsi:type="dcterms:W3CDTF">2015-09-10T14:31:00Z</dcterms:modified>
</cp:coreProperties>
</file>